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4C" w:rsidRDefault="003F1F9D" w:rsidP="003F1F9D">
      <w:r>
        <w:tab/>
      </w:r>
      <w:r>
        <w:tab/>
      </w:r>
    </w:p>
    <w:tbl>
      <w:tblPr>
        <w:tblStyle w:val="TableGrid"/>
        <w:tblW w:w="0" w:type="auto"/>
        <w:tblLayout w:type="fixed"/>
        <w:tblLook w:val="04A0"/>
      </w:tblPr>
      <w:tblGrid>
        <w:gridCol w:w="2376"/>
        <w:gridCol w:w="6866"/>
      </w:tblGrid>
      <w:tr w:rsidR="0049394C" w:rsidTr="00D83674">
        <w:tc>
          <w:tcPr>
            <w:tcW w:w="9242" w:type="dxa"/>
            <w:gridSpan w:val="2"/>
            <w:shd w:val="clear" w:color="auto" w:fill="8DB3E2" w:themeFill="text2" w:themeFillTint="66"/>
          </w:tcPr>
          <w:p w:rsidR="0049394C" w:rsidRPr="004B6CB2" w:rsidRDefault="00FB3F05" w:rsidP="00232C2A">
            <w:pPr>
              <w:rPr>
                <w:sz w:val="28"/>
                <w:szCs w:val="28"/>
              </w:rPr>
            </w:pPr>
            <w:r w:rsidRPr="00FB3F05">
              <w:rPr>
                <w:noProof/>
                <w:sz w:val="28"/>
                <w:szCs w:val="28"/>
                <w:lang w:eastAsia="en-GB"/>
              </w:rPr>
              <w:drawing>
                <wp:inline distT="0" distB="0" distL="0" distR="0">
                  <wp:extent cx="481282" cy="573789"/>
                  <wp:effectExtent l="19050" t="0" r="0" b="0"/>
                  <wp:docPr id="2" name="Picture 7" descr="http://www.teamlink.co.uk/sites/default/files/Leicester_tigers_bad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amlink.co.uk/sites/default/files/Leicester_tigers_badge_1.png"/>
                          <pic:cNvPicPr>
                            <a:picLocks noChangeAspect="1" noChangeArrowheads="1"/>
                          </pic:cNvPicPr>
                        </pic:nvPicPr>
                        <pic:blipFill>
                          <a:blip r:embed="rId5" cstate="print"/>
                          <a:srcRect/>
                          <a:stretch>
                            <a:fillRect/>
                          </a:stretch>
                        </pic:blipFill>
                        <pic:spPr bwMode="auto">
                          <a:xfrm>
                            <a:off x="0" y="0"/>
                            <a:ext cx="481282" cy="577970"/>
                          </a:xfrm>
                          <a:prstGeom prst="rect">
                            <a:avLst/>
                          </a:prstGeom>
                          <a:noFill/>
                          <a:ln w="9525">
                            <a:noFill/>
                            <a:miter lim="800000"/>
                            <a:headEnd/>
                            <a:tailEnd/>
                          </a:ln>
                        </pic:spPr>
                      </pic:pic>
                    </a:graphicData>
                  </a:graphic>
                </wp:inline>
              </w:drawing>
            </w:r>
            <w:r w:rsidR="00536164">
              <w:rPr>
                <w:sz w:val="28"/>
                <w:szCs w:val="28"/>
              </w:rPr>
              <w:t xml:space="preserve">   </w:t>
            </w:r>
            <w:r>
              <w:rPr>
                <w:sz w:val="28"/>
                <w:szCs w:val="28"/>
              </w:rPr>
              <w:t xml:space="preserve"> </w:t>
            </w:r>
            <w:r w:rsidR="00232C2A">
              <w:rPr>
                <w:sz w:val="28"/>
                <w:szCs w:val="28"/>
              </w:rPr>
              <w:t xml:space="preserve">     </w:t>
            </w:r>
            <w:r w:rsidR="00536164">
              <w:rPr>
                <w:sz w:val="28"/>
                <w:szCs w:val="28"/>
              </w:rPr>
              <w:t xml:space="preserve">  </w:t>
            </w:r>
            <w:smartTag w:uri="urn:schemas-microsoft-com:office:smarttags" w:element="place">
              <w:r w:rsidR="0070214E" w:rsidRPr="00536164">
                <w:rPr>
                  <w:b/>
                  <w:sz w:val="28"/>
                  <w:szCs w:val="28"/>
                  <w:u w:val="single"/>
                </w:rPr>
                <w:t>Leicester</w:t>
              </w:r>
            </w:smartTag>
            <w:r w:rsidR="0070214E" w:rsidRPr="00536164">
              <w:rPr>
                <w:b/>
                <w:sz w:val="28"/>
                <w:szCs w:val="28"/>
                <w:u w:val="single"/>
              </w:rPr>
              <w:t xml:space="preserve"> Tigers </w:t>
            </w:r>
            <w:r w:rsidR="00232C2A">
              <w:rPr>
                <w:b/>
                <w:sz w:val="28"/>
                <w:szCs w:val="28"/>
                <w:u w:val="single"/>
              </w:rPr>
              <w:t>Developing Player Pathway</w:t>
            </w:r>
            <w:r w:rsidR="00536164">
              <w:rPr>
                <w:sz w:val="28"/>
                <w:szCs w:val="28"/>
              </w:rPr>
              <w:t xml:space="preserve">    </w:t>
            </w:r>
            <w:r w:rsidR="00232C2A">
              <w:rPr>
                <w:sz w:val="28"/>
                <w:szCs w:val="28"/>
              </w:rPr>
              <w:t xml:space="preserve">    </w:t>
            </w:r>
            <w:r>
              <w:rPr>
                <w:sz w:val="28"/>
                <w:szCs w:val="28"/>
              </w:rPr>
              <w:t xml:space="preserve"> </w:t>
            </w:r>
            <w:r w:rsidRPr="00FB3F05">
              <w:rPr>
                <w:noProof/>
                <w:sz w:val="28"/>
                <w:szCs w:val="28"/>
                <w:lang w:eastAsia="en-GB"/>
              </w:rPr>
              <w:drawing>
                <wp:inline distT="0" distB="0" distL="0" distR="0">
                  <wp:extent cx="481282" cy="573789"/>
                  <wp:effectExtent l="19050" t="0" r="0" b="0"/>
                  <wp:docPr id="3" name="Picture 7" descr="http://www.teamlink.co.uk/sites/default/files/Leicester_tigers_bad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amlink.co.uk/sites/default/files/Leicester_tigers_badge_1.png"/>
                          <pic:cNvPicPr>
                            <a:picLocks noChangeAspect="1" noChangeArrowheads="1"/>
                          </pic:cNvPicPr>
                        </pic:nvPicPr>
                        <pic:blipFill>
                          <a:blip r:embed="rId6" cstate="print"/>
                          <a:srcRect/>
                          <a:stretch>
                            <a:fillRect/>
                          </a:stretch>
                        </pic:blipFill>
                        <pic:spPr bwMode="auto">
                          <a:xfrm>
                            <a:off x="0" y="0"/>
                            <a:ext cx="481355" cy="573877"/>
                          </a:xfrm>
                          <a:prstGeom prst="rect">
                            <a:avLst/>
                          </a:prstGeom>
                          <a:noFill/>
                          <a:ln w="9525">
                            <a:noFill/>
                            <a:miter lim="800000"/>
                            <a:headEnd/>
                            <a:tailEnd/>
                          </a:ln>
                        </pic:spPr>
                      </pic:pic>
                    </a:graphicData>
                  </a:graphic>
                </wp:inline>
              </w:drawing>
            </w:r>
          </w:p>
        </w:tc>
      </w:tr>
      <w:tr w:rsidR="0049394C" w:rsidRPr="004B6CB2" w:rsidTr="00D83674">
        <w:tc>
          <w:tcPr>
            <w:tcW w:w="2376" w:type="dxa"/>
            <w:shd w:val="clear" w:color="auto" w:fill="8DB3E2" w:themeFill="text2" w:themeFillTint="66"/>
            <w:vAlign w:val="center"/>
          </w:tcPr>
          <w:p w:rsidR="0049394C" w:rsidRPr="004B6CB2" w:rsidRDefault="0049394C" w:rsidP="00D83674">
            <w:pPr>
              <w:rPr>
                <w:rFonts w:eastAsia="Times New Roman"/>
                <w:b/>
                <w:bCs/>
              </w:rPr>
            </w:pPr>
            <w:r w:rsidRPr="004B6CB2">
              <w:rPr>
                <w:rFonts w:eastAsia="Times New Roman"/>
                <w:b/>
                <w:bCs/>
              </w:rPr>
              <w:t>Role Title</w:t>
            </w:r>
          </w:p>
        </w:tc>
        <w:tc>
          <w:tcPr>
            <w:tcW w:w="6866" w:type="dxa"/>
            <w:shd w:val="clear" w:color="auto" w:fill="8DB3E2" w:themeFill="text2" w:themeFillTint="66"/>
            <w:vAlign w:val="center"/>
          </w:tcPr>
          <w:p w:rsidR="0049394C" w:rsidRPr="0078330E" w:rsidRDefault="00D24B75" w:rsidP="0070214E">
            <w:pPr>
              <w:jc w:val="center"/>
              <w:rPr>
                <w:rFonts w:eastAsia="Times New Roman"/>
                <w:bCs/>
                <w:sz w:val="22"/>
                <w:szCs w:val="22"/>
              </w:rPr>
            </w:pPr>
            <w:r>
              <w:rPr>
                <w:rFonts w:eastAsia="Times New Roman"/>
                <w:bCs/>
                <w:sz w:val="22"/>
                <w:szCs w:val="22"/>
              </w:rPr>
              <w:t>DPP</w:t>
            </w:r>
            <w:r w:rsidR="00244163" w:rsidRPr="0078330E">
              <w:rPr>
                <w:rFonts w:eastAsia="Times New Roman"/>
                <w:bCs/>
                <w:sz w:val="22"/>
                <w:szCs w:val="22"/>
              </w:rPr>
              <w:t xml:space="preserve"> </w:t>
            </w:r>
            <w:r w:rsidR="0049394C" w:rsidRPr="0078330E">
              <w:rPr>
                <w:rFonts w:eastAsia="Times New Roman"/>
                <w:bCs/>
                <w:sz w:val="22"/>
                <w:szCs w:val="22"/>
              </w:rPr>
              <w:t>Strength and Conditioning</w:t>
            </w:r>
            <w:r w:rsidR="0070214E" w:rsidRPr="0078330E">
              <w:rPr>
                <w:rFonts w:eastAsia="Times New Roman"/>
                <w:bCs/>
                <w:sz w:val="22"/>
                <w:szCs w:val="22"/>
              </w:rPr>
              <w:t xml:space="preserve"> Coach</w:t>
            </w:r>
            <w:r w:rsidR="003F41BC">
              <w:rPr>
                <w:rFonts w:eastAsia="Times New Roman"/>
                <w:bCs/>
                <w:sz w:val="22"/>
                <w:szCs w:val="22"/>
              </w:rPr>
              <w:t xml:space="preserve"> Voluntary</w:t>
            </w:r>
            <w:r w:rsidR="0070214E" w:rsidRPr="0078330E">
              <w:rPr>
                <w:rFonts w:eastAsia="Times New Roman"/>
                <w:bCs/>
                <w:sz w:val="22"/>
                <w:szCs w:val="22"/>
              </w:rPr>
              <w:t xml:space="preserve"> Intern</w:t>
            </w:r>
          </w:p>
        </w:tc>
      </w:tr>
      <w:tr w:rsidR="0049394C" w:rsidRPr="004B6CB2" w:rsidTr="00D83674">
        <w:tc>
          <w:tcPr>
            <w:tcW w:w="2376" w:type="dxa"/>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Description</w:t>
            </w:r>
          </w:p>
        </w:tc>
        <w:tc>
          <w:tcPr>
            <w:tcW w:w="6866" w:type="dxa"/>
            <w:vAlign w:val="center"/>
          </w:tcPr>
          <w:p w:rsidR="0049394C" w:rsidRPr="00597612" w:rsidRDefault="0049394C" w:rsidP="00D83674">
            <w:pPr>
              <w:jc w:val="both"/>
              <w:rPr>
                <w:rFonts w:eastAsia="Times New Roman"/>
                <w:sz w:val="18"/>
                <w:szCs w:val="18"/>
              </w:rPr>
            </w:pPr>
            <w:r w:rsidRPr="00597612">
              <w:rPr>
                <w:rFonts w:eastAsia="Times New Roman"/>
                <w:sz w:val="18"/>
                <w:szCs w:val="18"/>
              </w:rPr>
              <w:t xml:space="preserve">This </w:t>
            </w:r>
            <w:r w:rsidR="004D47A0">
              <w:rPr>
                <w:rFonts w:eastAsia="Times New Roman"/>
                <w:sz w:val="18"/>
                <w:szCs w:val="18"/>
              </w:rPr>
              <w:t>voluntary</w:t>
            </w:r>
            <w:r w:rsidRPr="00597612">
              <w:rPr>
                <w:rFonts w:eastAsia="Times New Roman"/>
                <w:sz w:val="18"/>
                <w:szCs w:val="18"/>
              </w:rPr>
              <w:t xml:space="preserve"> position will be part of the </w:t>
            </w:r>
            <w:r w:rsidR="00D24B75">
              <w:rPr>
                <w:rFonts w:eastAsia="Times New Roman"/>
                <w:sz w:val="18"/>
                <w:szCs w:val="18"/>
              </w:rPr>
              <w:t>Leicester Tigers Academy Developing Player Programme (DPP)</w:t>
            </w:r>
            <w:r w:rsidR="00232C2A">
              <w:rPr>
                <w:rFonts w:eastAsia="Times New Roman"/>
                <w:sz w:val="18"/>
                <w:szCs w:val="18"/>
              </w:rPr>
              <w:t xml:space="preserve"> and the DPP coach development programme.  This coaching development programme has a proven and successful, long term record of developing coaches into gaining full time professional careers in the field.  Graduates of this have gone on to take such roles at Leicester Tigers, Bath Rugby Club, Arsenal FC</w:t>
            </w:r>
            <w:r w:rsidR="005D53F1">
              <w:rPr>
                <w:rFonts w:eastAsia="Times New Roman"/>
                <w:sz w:val="18"/>
                <w:szCs w:val="18"/>
              </w:rPr>
              <w:t>, Leicester City FC, EIS</w:t>
            </w:r>
            <w:r w:rsidR="00AD2A32">
              <w:rPr>
                <w:rFonts w:eastAsia="Times New Roman"/>
                <w:sz w:val="18"/>
                <w:szCs w:val="18"/>
              </w:rPr>
              <w:t>, Saracens RFC and the LTA,</w:t>
            </w:r>
            <w:r w:rsidR="00232C2A">
              <w:rPr>
                <w:rFonts w:eastAsia="Times New Roman"/>
                <w:sz w:val="18"/>
                <w:szCs w:val="18"/>
              </w:rPr>
              <w:t xml:space="preserve"> amongst other organisations.</w:t>
            </w:r>
            <w:r w:rsidRPr="00597612">
              <w:rPr>
                <w:rFonts w:eastAsia="Times New Roman"/>
                <w:sz w:val="18"/>
                <w:szCs w:val="18"/>
              </w:rPr>
              <w:t xml:space="preserve"> The position will involve working closely with</w:t>
            </w:r>
            <w:r w:rsidR="00D24B75">
              <w:rPr>
                <w:rFonts w:eastAsia="Times New Roman"/>
                <w:sz w:val="18"/>
                <w:szCs w:val="18"/>
              </w:rPr>
              <w:t xml:space="preserve"> other intern S&amp;C coaches, DPP</w:t>
            </w:r>
            <w:r w:rsidR="0070214E">
              <w:rPr>
                <w:rFonts w:eastAsia="Times New Roman"/>
                <w:sz w:val="18"/>
                <w:szCs w:val="18"/>
              </w:rPr>
              <w:t xml:space="preserve"> rugby coaches and </w:t>
            </w:r>
            <w:r w:rsidR="00D24B75">
              <w:rPr>
                <w:rFonts w:eastAsia="Times New Roman"/>
                <w:sz w:val="18"/>
                <w:szCs w:val="18"/>
              </w:rPr>
              <w:t xml:space="preserve">the </w:t>
            </w:r>
            <w:r w:rsidR="0070214E">
              <w:rPr>
                <w:rFonts w:eastAsia="Times New Roman"/>
                <w:sz w:val="18"/>
                <w:szCs w:val="18"/>
              </w:rPr>
              <w:t>Athletic Development Co-ordinator</w:t>
            </w:r>
            <w:r w:rsidRPr="00597612">
              <w:rPr>
                <w:rFonts w:eastAsia="Times New Roman"/>
                <w:sz w:val="18"/>
                <w:szCs w:val="18"/>
              </w:rPr>
              <w:t xml:space="preserve">. </w:t>
            </w:r>
            <w:r w:rsidR="0070214E">
              <w:rPr>
                <w:rFonts w:eastAsia="Times New Roman"/>
                <w:sz w:val="18"/>
                <w:szCs w:val="18"/>
              </w:rPr>
              <w:t>Sessions will involve intermittent, separate blocks of rugby and S&amp;C, conducted out in the field.</w:t>
            </w:r>
            <w:r w:rsidR="00E644D2">
              <w:rPr>
                <w:rFonts w:eastAsia="Times New Roman"/>
                <w:sz w:val="18"/>
                <w:szCs w:val="18"/>
              </w:rPr>
              <w:t xml:space="preserve"> The application of this fits within the clear structure of </w:t>
            </w:r>
            <w:r w:rsidR="00C90F01">
              <w:rPr>
                <w:rFonts w:eastAsia="Times New Roman"/>
                <w:sz w:val="18"/>
                <w:szCs w:val="18"/>
              </w:rPr>
              <w:t xml:space="preserve">athletic development philosophy. </w:t>
            </w:r>
            <w:r w:rsidR="00E644D2">
              <w:rPr>
                <w:rFonts w:eastAsia="Times New Roman"/>
                <w:sz w:val="18"/>
                <w:szCs w:val="18"/>
              </w:rPr>
              <w:t>Practically, the role</w:t>
            </w:r>
            <w:r w:rsidR="0070214E">
              <w:rPr>
                <w:rFonts w:eastAsia="Times New Roman"/>
                <w:sz w:val="18"/>
                <w:szCs w:val="18"/>
              </w:rPr>
              <w:t xml:space="preserve"> requires setting up, assisting and leading components aimed to address the fundamentals of rugby athleticism, within a well structured overall training session.  Coach development will not only be achieved through attendance to these weekly sessions, but also through attendance to CPD/coaching meets at the Leicester Tigers Oval Park Training Ground, and through continued dialogue with other coaches and the athletic development co-o</w:t>
            </w:r>
            <w:r w:rsidR="00D83674">
              <w:rPr>
                <w:rFonts w:eastAsia="Times New Roman"/>
                <w:sz w:val="18"/>
                <w:szCs w:val="18"/>
              </w:rPr>
              <w:t xml:space="preserve">rdinator.  </w:t>
            </w:r>
          </w:p>
          <w:p w:rsidR="0049394C" w:rsidRPr="00597612" w:rsidRDefault="0049394C" w:rsidP="00D83674">
            <w:pPr>
              <w:jc w:val="both"/>
              <w:rPr>
                <w:rFonts w:eastAsia="Times New Roman"/>
                <w:b/>
                <w:sz w:val="18"/>
                <w:szCs w:val="18"/>
              </w:rPr>
            </w:pPr>
          </w:p>
        </w:tc>
      </w:tr>
      <w:tr w:rsidR="0049394C" w:rsidRPr="004B6CB2" w:rsidTr="00D83674">
        <w:tc>
          <w:tcPr>
            <w:tcW w:w="2376" w:type="dxa"/>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Voluntary Hours Required &amp; Pattern</w:t>
            </w:r>
          </w:p>
        </w:tc>
        <w:tc>
          <w:tcPr>
            <w:tcW w:w="6866" w:type="dxa"/>
            <w:vAlign w:val="center"/>
          </w:tcPr>
          <w:p w:rsidR="0049394C" w:rsidRDefault="00BB5479" w:rsidP="004E1190">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Approx 2.5 hours p/w</w:t>
            </w:r>
          </w:p>
          <w:p w:rsidR="00BB5479" w:rsidRPr="00597612" w:rsidRDefault="00BB5479" w:rsidP="004E1190">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Eith</w:t>
            </w:r>
            <w:r w:rsidR="00232C2A">
              <w:rPr>
                <w:rFonts w:ascii="Arial" w:eastAsia="Times New Roman" w:hAnsi="Arial" w:cs="Arial"/>
                <w:sz w:val="18"/>
                <w:szCs w:val="18"/>
              </w:rPr>
              <w:t>er Monday or Tuesday evening ~ 5.30</w:t>
            </w:r>
            <w:r>
              <w:rPr>
                <w:rFonts w:ascii="Arial" w:eastAsia="Times New Roman" w:hAnsi="Arial" w:cs="Arial"/>
                <w:sz w:val="18"/>
                <w:szCs w:val="18"/>
              </w:rPr>
              <w:t>pm</w:t>
            </w:r>
          </w:p>
          <w:p w:rsidR="0049394C" w:rsidRDefault="00D24B75" w:rsidP="00D83674">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 xml:space="preserve">September to </w:t>
            </w:r>
            <w:r w:rsidR="003558C2">
              <w:rPr>
                <w:rFonts w:ascii="Arial" w:eastAsia="Times New Roman" w:hAnsi="Arial" w:cs="Arial"/>
                <w:sz w:val="18"/>
                <w:szCs w:val="18"/>
              </w:rPr>
              <w:t>May</w:t>
            </w:r>
          </w:p>
          <w:p w:rsidR="003F472F" w:rsidRPr="00597612" w:rsidRDefault="003F472F" w:rsidP="003F472F">
            <w:pPr>
              <w:pStyle w:val="ListParagraph"/>
              <w:ind w:left="360"/>
              <w:rPr>
                <w:rFonts w:ascii="Arial" w:eastAsia="Times New Roman" w:hAnsi="Arial" w:cs="Arial"/>
                <w:sz w:val="18"/>
                <w:szCs w:val="18"/>
              </w:rPr>
            </w:pPr>
          </w:p>
        </w:tc>
      </w:tr>
      <w:tr w:rsidR="0049394C" w:rsidRPr="004B6CB2" w:rsidTr="00D83674">
        <w:tc>
          <w:tcPr>
            <w:tcW w:w="2376" w:type="dxa"/>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Person Specification</w:t>
            </w:r>
          </w:p>
        </w:tc>
        <w:tc>
          <w:tcPr>
            <w:tcW w:w="6866" w:type="dxa"/>
            <w:vAlign w:val="center"/>
          </w:tcPr>
          <w:p w:rsidR="00E76660" w:rsidRDefault="00E76660" w:rsidP="00BB5479">
            <w:pPr>
              <w:pStyle w:val="ListParagraph"/>
              <w:numPr>
                <w:ilvl w:val="0"/>
                <w:numId w:val="4"/>
              </w:numPr>
              <w:ind w:left="380" w:hanging="380"/>
              <w:rPr>
                <w:rFonts w:ascii="Arial" w:eastAsia="Times New Roman" w:hAnsi="Arial" w:cs="Arial"/>
                <w:sz w:val="18"/>
                <w:szCs w:val="18"/>
              </w:rPr>
            </w:pPr>
            <w:r>
              <w:rPr>
                <w:rFonts w:ascii="Arial" w:eastAsia="Times New Roman" w:hAnsi="Arial" w:cs="Arial"/>
                <w:sz w:val="18"/>
                <w:szCs w:val="18"/>
              </w:rPr>
              <w:t>Determination to develop and improve</w:t>
            </w:r>
          </w:p>
          <w:p w:rsidR="00BB5479" w:rsidRPr="00597612" w:rsidRDefault="00E76660" w:rsidP="00BB5479">
            <w:pPr>
              <w:pStyle w:val="ListParagraph"/>
              <w:numPr>
                <w:ilvl w:val="0"/>
                <w:numId w:val="4"/>
              </w:numPr>
              <w:ind w:left="380" w:hanging="380"/>
              <w:rPr>
                <w:rFonts w:ascii="Arial" w:eastAsia="Times New Roman" w:hAnsi="Arial" w:cs="Arial"/>
                <w:sz w:val="18"/>
                <w:szCs w:val="18"/>
              </w:rPr>
            </w:pPr>
            <w:r>
              <w:rPr>
                <w:rFonts w:ascii="Arial" w:eastAsia="Times New Roman" w:hAnsi="Arial" w:cs="Arial"/>
                <w:sz w:val="18"/>
                <w:szCs w:val="18"/>
              </w:rPr>
              <w:t>Confidence to lead groups and communicate effectively with other coaches</w:t>
            </w:r>
          </w:p>
          <w:p w:rsidR="0049394C" w:rsidRDefault="00E76660" w:rsidP="00D83674">
            <w:pPr>
              <w:pStyle w:val="ListParagraph"/>
              <w:numPr>
                <w:ilvl w:val="0"/>
                <w:numId w:val="2"/>
              </w:numPr>
              <w:rPr>
                <w:rFonts w:ascii="Arial" w:eastAsia="Times New Roman" w:hAnsi="Arial" w:cs="Arial"/>
                <w:sz w:val="18"/>
                <w:szCs w:val="18"/>
              </w:rPr>
            </w:pPr>
            <w:r>
              <w:rPr>
                <w:rFonts w:ascii="Arial" w:eastAsia="Times New Roman" w:hAnsi="Arial" w:cs="Arial"/>
                <w:sz w:val="18"/>
                <w:szCs w:val="18"/>
              </w:rPr>
              <w:t>Enthusiasm towards the role</w:t>
            </w:r>
          </w:p>
          <w:p w:rsidR="00E76660" w:rsidRDefault="00E76660" w:rsidP="00D83674">
            <w:pPr>
              <w:pStyle w:val="ListParagraph"/>
              <w:numPr>
                <w:ilvl w:val="0"/>
                <w:numId w:val="2"/>
              </w:numPr>
              <w:rPr>
                <w:rFonts w:ascii="Arial" w:eastAsia="Times New Roman" w:hAnsi="Arial" w:cs="Arial"/>
                <w:sz w:val="18"/>
                <w:szCs w:val="18"/>
              </w:rPr>
            </w:pPr>
            <w:r>
              <w:rPr>
                <w:rFonts w:ascii="Arial" w:eastAsia="Times New Roman" w:hAnsi="Arial" w:cs="Arial"/>
                <w:sz w:val="18"/>
                <w:szCs w:val="18"/>
              </w:rPr>
              <w:t>Commitment to the programme and your development</w:t>
            </w:r>
          </w:p>
          <w:p w:rsidR="00E76660" w:rsidRPr="00E76660" w:rsidRDefault="00E76660" w:rsidP="00E76660">
            <w:pPr>
              <w:rPr>
                <w:rFonts w:eastAsia="Times New Roman"/>
                <w:sz w:val="18"/>
                <w:szCs w:val="18"/>
              </w:rPr>
            </w:pPr>
          </w:p>
        </w:tc>
      </w:tr>
      <w:tr w:rsidR="0049394C" w:rsidRPr="004B6CB2" w:rsidTr="00D83674">
        <w:tc>
          <w:tcPr>
            <w:tcW w:w="2376" w:type="dxa"/>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Level</w:t>
            </w:r>
            <w:r w:rsidR="00B07915">
              <w:rPr>
                <w:rFonts w:eastAsia="Times New Roman"/>
                <w:b/>
                <w:bCs/>
                <w:sz w:val="18"/>
                <w:szCs w:val="18"/>
              </w:rPr>
              <w:t xml:space="preserve"> </w:t>
            </w:r>
            <w:r w:rsidRPr="00597612">
              <w:rPr>
                <w:rFonts w:eastAsia="Times New Roman"/>
                <w:b/>
                <w:bCs/>
                <w:sz w:val="18"/>
                <w:szCs w:val="18"/>
              </w:rPr>
              <w:t>/</w:t>
            </w:r>
            <w:r w:rsidR="00B07915">
              <w:rPr>
                <w:rFonts w:eastAsia="Times New Roman"/>
                <w:b/>
                <w:bCs/>
                <w:sz w:val="18"/>
                <w:szCs w:val="18"/>
              </w:rPr>
              <w:t xml:space="preserve"> </w:t>
            </w:r>
            <w:r w:rsidRPr="00597612">
              <w:rPr>
                <w:rFonts w:eastAsia="Times New Roman"/>
                <w:b/>
                <w:bCs/>
                <w:sz w:val="18"/>
                <w:szCs w:val="18"/>
              </w:rPr>
              <w:t>Course of Student</w:t>
            </w:r>
          </w:p>
        </w:tc>
        <w:tc>
          <w:tcPr>
            <w:tcW w:w="6866" w:type="dxa"/>
            <w:vAlign w:val="center"/>
          </w:tcPr>
          <w:p w:rsidR="00634099" w:rsidRDefault="00D828E5" w:rsidP="00D828E5">
            <w:pPr>
              <w:pStyle w:val="ListParagraph"/>
              <w:numPr>
                <w:ilvl w:val="0"/>
                <w:numId w:val="5"/>
              </w:numPr>
              <w:rPr>
                <w:rFonts w:ascii="Arial" w:eastAsia="Times New Roman" w:hAnsi="Arial" w:cs="Arial"/>
                <w:sz w:val="18"/>
                <w:szCs w:val="18"/>
              </w:rPr>
            </w:pPr>
            <w:r w:rsidRPr="00634099">
              <w:rPr>
                <w:rFonts w:ascii="Arial" w:eastAsia="Times New Roman" w:hAnsi="Arial" w:cs="Arial"/>
                <w:sz w:val="18"/>
                <w:szCs w:val="18"/>
              </w:rPr>
              <w:t>Undergraduate</w:t>
            </w:r>
            <w:r w:rsidR="00634099">
              <w:rPr>
                <w:rFonts w:ascii="Arial" w:eastAsia="Times New Roman" w:hAnsi="Arial" w:cs="Arial"/>
                <w:sz w:val="18"/>
                <w:szCs w:val="18"/>
              </w:rPr>
              <w:t xml:space="preserve"> or postgraduate</w:t>
            </w:r>
            <w:r w:rsidRPr="00634099">
              <w:rPr>
                <w:rFonts w:ascii="Arial" w:eastAsia="Times New Roman" w:hAnsi="Arial" w:cs="Arial"/>
                <w:sz w:val="18"/>
                <w:szCs w:val="18"/>
              </w:rPr>
              <w:t xml:space="preserve"> </w:t>
            </w:r>
            <w:r w:rsidR="00634099">
              <w:rPr>
                <w:rFonts w:ascii="Arial" w:eastAsia="Times New Roman" w:hAnsi="Arial" w:cs="Arial"/>
                <w:sz w:val="18"/>
                <w:szCs w:val="18"/>
              </w:rPr>
              <w:t>sport science/sport coaching students</w:t>
            </w:r>
          </w:p>
          <w:p w:rsidR="0049394C" w:rsidRPr="00634099" w:rsidRDefault="0049394C" w:rsidP="00634099">
            <w:pPr>
              <w:rPr>
                <w:rFonts w:eastAsia="Times New Roman"/>
                <w:sz w:val="18"/>
                <w:szCs w:val="18"/>
              </w:rPr>
            </w:pPr>
          </w:p>
        </w:tc>
      </w:tr>
      <w:tr w:rsidR="0049394C" w:rsidRPr="004B6CB2" w:rsidTr="00D83674">
        <w:tc>
          <w:tcPr>
            <w:tcW w:w="2376" w:type="dxa"/>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Essential Prerequisites</w:t>
            </w:r>
            <w:r w:rsidR="00B07915">
              <w:rPr>
                <w:rFonts w:eastAsia="Times New Roman"/>
                <w:b/>
                <w:bCs/>
                <w:sz w:val="18"/>
                <w:szCs w:val="18"/>
              </w:rPr>
              <w:t xml:space="preserve"> </w:t>
            </w:r>
            <w:r w:rsidRPr="00597612">
              <w:rPr>
                <w:rFonts w:eastAsia="Times New Roman"/>
                <w:b/>
                <w:bCs/>
                <w:sz w:val="18"/>
                <w:szCs w:val="18"/>
              </w:rPr>
              <w:t>/</w:t>
            </w:r>
            <w:r w:rsidR="00B07915">
              <w:rPr>
                <w:rFonts w:eastAsia="Times New Roman"/>
                <w:b/>
                <w:bCs/>
                <w:sz w:val="18"/>
                <w:szCs w:val="18"/>
              </w:rPr>
              <w:t xml:space="preserve"> </w:t>
            </w:r>
            <w:r w:rsidRPr="00597612">
              <w:rPr>
                <w:rFonts w:eastAsia="Times New Roman"/>
                <w:b/>
                <w:bCs/>
                <w:sz w:val="18"/>
                <w:szCs w:val="18"/>
              </w:rPr>
              <w:t>Qualifications</w:t>
            </w:r>
          </w:p>
        </w:tc>
        <w:tc>
          <w:tcPr>
            <w:tcW w:w="6866" w:type="dxa"/>
            <w:vAlign w:val="center"/>
          </w:tcPr>
          <w:p w:rsidR="003F472F" w:rsidRDefault="003F472F" w:rsidP="0049394C">
            <w:pPr>
              <w:pStyle w:val="ListParagraph"/>
              <w:numPr>
                <w:ilvl w:val="0"/>
                <w:numId w:val="5"/>
              </w:numPr>
              <w:rPr>
                <w:rFonts w:ascii="Arial" w:eastAsia="Times New Roman" w:hAnsi="Arial" w:cs="Arial"/>
                <w:sz w:val="18"/>
                <w:szCs w:val="18"/>
              </w:rPr>
            </w:pPr>
            <w:r>
              <w:rPr>
                <w:rFonts w:ascii="Arial" w:eastAsia="Times New Roman" w:hAnsi="Arial" w:cs="Arial"/>
                <w:sz w:val="18"/>
                <w:szCs w:val="18"/>
              </w:rPr>
              <w:t>Experience coaching in team sport</w:t>
            </w:r>
          </w:p>
          <w:p w:rsidR="0049394C" w:rsidRDefault="00634099" w:rsidP="0049394C">
            <w:pPr>
              <w:pStyle w:val="ListParagraph"/>
              <w:numPr>
                <w:ilvl w:val="0"/>
                <w:numId w:val="5"/>
              </w:numPr>
              <w:rPr>
                <w:rFonts w:ascii="Arial" w:eastAsia="Times New Roman" w:hAnsi="Arial" w:cs="Arial"/>
                <w:sz w:val="18"/>
                <w:szCs w:val="18"/>
              </w:rPr>
            </w:pPr>
            <w:r>
              <w:rPr>
                <w:rFonts w:ascii="Arial" w:eastAsia="Times New Roman" w:hAnsi="Arial" w:cs="Arial"/>
                <w:sz w:val="18"/>
                <w:szCs w:val="18"/>
              </w:rPr>
              <w:t>Ability to gain full CRB disclosure</w:t>
            </w:r>
          </w:p>
          <w:p w:rsidR="003F472F" w:rsidRPr="00597612" w:rsidRDefault="003F472F" w:rsidP="003F472F">
            <w:pPr>
              <w:pStyle w:val="ListParagraph"/>
              <w:ind w:left="360"/>
              <w:rPr>
                <w:rFonts w:ascii="Arial" w:eastAsia="Times New Roman" w:hAnsi="Arial" w:cs="Arial"/>
                <w:sz w:val="18"/>
                <w:szCs w:val="18"/>
              </w:rPr>
            </w:pPr>
          </w:p>
        </w:tc>
      </w:tr>
      <w:tr w:rsidR="0049394C" w:rsidRPr="004B6CB2" w:rsidTr="00D83674">
        <w:tc>
          <w:tcPr>
            <w:tcW w:w="2376" w:type="dxa"/>
            <w:tcBorders>
              <w:bottom w:val="single" w:sz="4" w:space="0" w:color="auto"/>
            </w:tcBorders>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Place of work &amp; Line Management</w:t>
            </w:r>
          </w:p>
        </w:tc>
        <w:tc>
          <w:tcPr>
            <w:tcW w:w="6866" w:type="dxa"/>
            <w:tcBorders>
              <w:bottom w:val="single" w:sz="4" w:space="0" w:color="auto"/>
            </w:tcBorders>
            <w:vAlign w:val="center"/>
          </w:tcPr>
          <w:p w:rsidR="0049394C" w:rsidRDefault="00232C2A" w:rsidP="0049394C">
            <w:pPr>
              <w:pStyle w:val="ListParagraph"/>
              <w:numPr>
                <w:ilvl w:val="0"/>
                <w:numId w:val="5"/>
              </w:numPr>
              <w:rPr>
                <w:rFonts w:ascii="Arial" w:eastAsia="Times New Roman" w:hAnsi="Arial" w:cs="Arial"/>
                <w:sz w:val="18"/>
                <w:szCs w:val="18"/>
              </w:rPr>
            </w:pPr>
            <w:r>
              <w:rPr>
                <w:rFonts w:ascii="Arial" w:eastAsia="Times New Roman" w:hAnsi="Arial" w:cs="Arial"/>
                <w:sz w:val="18"/>
                <w:szCs w:val="18"/>
              </w:rPr>
              <w:t xml:space="preserve">One of the </w:t>
            </w:r>
            <w:r w:rsidR="00634099">
              <w:rPr>
                <w:rFonts w:ascii="Arial" w:eastAsia="Times New Roman" w:hAnsi="Arial" w:cs="Arial"/>
                <w:sz w:val="18"/>
                <w:szCs w:val="18"/>
              </w:rPr>
              <w:t>Leicester Tigers</w:t>
            </w:r>
            <w:r w:rsidR="00D24B75">
              <w:rPr>
                <w:rFonts w:ascii="Arial" w:eastAsia="Times New Roman" w:hAnsi="Arial" w:cs="Arial"/>
                <w:sz w:val="18"/>
                <w:szCs w:val="18"/>
              </w:rPr>
              <w:t xml:space="preserve"> </w:t>
            </w:r>
            <w:r>
              <w:rPr>
                <w:rFonts w:ascii="Arial" w:eastAsia="Times New Roman" w:hAnsi="Arial" w:cs="Arial"/>
                <w:sz w:val="18"/>
                <w:szCs w:val="18"/>
              </w:rPr>
              <w:t>DPP centres located</w:t>
            </w:r>
            <w:r w:rsidR="00D24B75">
              <w:rPr>
                <w:rFonts w:ascii="Arial" w:eastAsia="Times New Roman" w:hAnsi="Arial" w:cs="Arial"/>
                <w:sz w:val="18"/>
                <w:szCs w:val="18"/>
              </w:rPr>
              <w:t xml:space="preserve"> </w:t>
            </w:r>
            <w:r>
              <w:rPr>
                <w:rFonts w:ascii="Arial" w:eastAsia="Times New Roman" w:hAnsi="Arial" w:cs="Arial"/>
                <w:sz w:val="18"/>
                <w:szCs w:val="18"/>
              </w:rPr>
              <w:t xml:space="preserve">in the </w:t>
            </w:r>
            <w:smartTag w:uri="urn:schemas-microsoft-com:office:smarttags" w:element="place">
              <w:r>
                <w:rPr>
                  <w:rFonts w:ascii="Arial" w:eastAsia="Times New Roman" w:hAnsi="Arial" w:cs="Arial"/>
                  <w:sz w:val="18"/>
                  <w:szCs w:val="18"/>
                </w:rPr>
                <w:t>Midlands</w:t>
              </w:r>
            </w:smartTag>
          </w:p>
          <w:p w:rsidR="00634099" w:rsidRDefault="00634099" w:rsidP="0049394C">
            <w:pPr>
              <w:pStyle w:val="ListParagraph"/>
              <w:numPr>
                <w:ilvl w:val="0"/>
                <w:numId w:val="5"/>
              </w:numPr>
              <w:rPr>
                <w:rFonts w:ascii="Arial" w:eastAsia="Times New Roman" w:hAnsi="Arial" w:cs="Arial"/>
                <w:sz w:val="18"/>
                <w:szCs w:val="18"/>
              </w:rPr>
            </w:pPr>
            <w:r>
              <w:rPr>
                <w:rFonts w:ascii="Arial" w:eastAsia="Times New Roman" w:hAnsi="Arial" w:cs="Arial"/>
                <w:sz w:val="18"/>
                <w:szCs w:val="18"/>
              </w:rPr>
              <w:t>Athletic Development Co-ordinator</w:t>
            </w:r>
          </w:p>
          <w:p w:rsidR="003F472F" w:rsidRPr="00597612" w:rsidRDefault="003F472F" w:rsidP="003F472F">
            <w:pPr>
              <w:pStyle w:val="ListParagraph"/>
              <w:ind w:left="360"/>
              <w:rPr>
                <w:rFonts w:ascii="Arial" w:eastAsia="Times New Roman" w:hAnsi="Arial" w:cs="Arial"/>
                <w:sz w:val="18"/>
                <w:szCs w:val="18"/>
              </w:rPr>
            </w:pPr>
          </w:p>
        </w:tc>
      </w:tr>
      <w:tr w:rsidR="0049394C" w:rsidRPr="004B6CB2" w:rsidTr="00D83674">
        <w:tc>
          <w:tcPr>
            <w:tcW w:w="9242" w:type="dxa"/>
            <w:gridSpan w:val="2"/>
            <w:shd w:val="clear" w:color="auto" w:fill="8DB3E2" w:themeFill="text2" w:themeFillTint="66"/>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THE STUDENT OFFER - WHAT WILL THIS INTERNSHIP PROVIDE YOU WITH?</w:t>
            </w:r>
          </w:p>
        </w:tc>
      </w:tr>
      <w:tr w:rsidR="0049394C" w:rsidRPr="004B6CB2" w:rsidTr="00D83674">
        <w:tc>
          <w:tcPr>
            <w:tcW w:w="2376" w:type="dxa"/>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The Experience You Will Gain</w:t>
            </w:r>
          </w:p>
        </w:tc>
        <w:tc>
          <w:tcPr>
            <w:tcW w:w="6866" w:type="dxa"/>
            <w:vAlign w:val="center"/>
          </w:tcPr>
          <w:p w:rsidR="003663B6" w:rsidRDefault="003663B6" w:rsidP="003D1D50">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A programme focused on coach development, not just player development</w:t>
            </w:r>
          </w:p>
          <w:p w:rsidR="003663B6" w:rsidRDefault="003663B6" w:rsidP="003663B6">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Scope to develop up a proven internship ladder gaining significant responsibilities</w:t>
            </w:r>
          </w:p>
          <w:p w:rsidR="00E644D2" w:rsidRDefault="00E644D2" w:rsidP="003D1D50">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Experience working within a unique, evidence based athletic development programme</w:t>
            </w:r>
            <w:r w:rsidR="003663B6">
              <w:rPr>
                <w:rFonts w:ascii="Arial" w:eastAsia="Times New Roman" w:hAnsi="Arial" w:cs="Arial"/>
                <w:sz w:val="18"/>
                <w:szCs w:val="18"/>
              </w:rPr>
              <w:t>, under the umbrella of one the largest academy programmes in rugby</w:t>
            </w:r>
          </w:p>
          <w:p w:rsidR="003663B6" w:rsidRDefault="003663B6" w:rsidP="003D1D50">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Experience working within a team of S&amp;C and rugby coaches</w:t>
            </w:r>
          </w:p>
          <w:p w:rsidR="00E644D2" w:rsidRDefault="00E644D2" w:rsidP="003D1D50">
            <w:pPr>
              <w:pStyle w:val="ListParagraph"/>
              <w:numPr>
                <w:ilvl w:val="0"/>
                <w:numId w:val="6"/>
              </w:numPr>
              <w:rPr>
                <w:rFonts w:ascii="Arial" w:eastAsia="Times New Roman" w:hAnsi="Arial" w:cs="Arial"/>
                <w:sz w:val="18"/>
                <w:szCs w:val="18"/>
              </w:rPr>
            </w:pPr>
            <w:smartTag w:uri="urn:schemas-microsoft-com:office:smarttags" w:element="place">
              <w:r>
                <w:rPr>
                  <w:rFonts w:ascii="Arial" w:eastAsia="Times New Roman" w:hAnsi="Arial" w:cs="Arial"/>
                  <w:sz w:val="18"/>
                  <w:szCs w:val="18"/>
                </w:rPr>
                <w:t>Opportunity</w:t>
              </w:r>
            </w:smartTag>
            <w:r>
              <w:rPr>
                <w:rFonts w:ascii="Arial" w:eastAsia="Times New Roman" w:hAnsi="Arial" w:cs="Arial"/>
                <w:sz w:val="18"/>
                <w:szCs w:val="18"/>
              </w:rPr>
              <w:t xml:space="preserve"> to learn and discuss the actual art of the application of training and coaching theory into an applied training programme</w:t>
            </w:r>
            <w:r w:rsidR="003663B6">
              <w:rPr>
                <w:rFonts w:ascii="Arial" w:eastAsia="Times New Roman" w:hAnsi="Arial" w:cs="Arial"/>
                <w:sz w:val="18"/>
                <w:szCs w:val="18"/>
              </w:rPr>
              <w:t>, from adolescent to senior athletes.</w:t>
            </w:r>
          </w:p>
          <w:p w:rsidR="003663B6" w:rsidRDefault="003663B6" w:rsidP="003663B6">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In the field experience coaching in a challenging environment</w:t>
            </w:r>
          </w:p>
          <w:p w:rsidR="003663B6" w:rsidRDefault="003663B6" w:rsidP="003D1D50">
            <w:pPr>
              <w:pStyle w:val="ListParagraph"/>
              <w:numPr>
                <w:ilvl w:val="0"/>
                <w:numId w:val="6"/>
              </w:numPr>
              <w:rPr>
                <w:rFonts w:ascii="Arial" w:eastAsia="Times New Roman" w:hAnsi="Arial" w:cs="Arial"/>
                <w:sz w:val="18"/>
                <w:szCs w:val="18"/>
              </w:rPr>
            </w:pPr>
            <w:smartTag w:uri="urn:schemas-microsoft-com:office:smarttags" w:element="place">
              <w:r>
                <w:rPr>
                  <w:rFonts w:ascii="Arial" w:eastAsia="Times New Roman" w:hAnsi="Arial" w:cs="Arial"/>
                  <w:sz w:val="18"/>
                  <w:szCs w:val="18"/>
                </w:rPr>
                <w:t>Opportunity</w:t>
              </w:r>
            </w:smartTag>
            <w:r>
              <w:rPr>
                <w:rFonts w:ascii="Arial" w:eastAsia="Times New Roman" w:hAnsi="Arial" w:cs="Arial"/>
                <w:sz w:val="18"/>
                <w:szCs w:val="18"/>
              </w:rPr>
              <w:t xml:space="preserve"> to present on certain areas related to athletic development to the coaching group, to act as an introduction to a group discussion/debate</w:t>
            </w:r>
          </w:p>
          <w:p w:rsidR="00E644D2" w:rsidRDefault="00E644D2" w:rsidP="003D1D50">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Mentoring from Athletic Development Co-ordinator</w:t>
            </w:r>
          </w:p>
          <w:p w:rsidR="003F472F" w:rsidRPr="00597612" w:rsidRDefault="003F472F" w:rsidP="003F472F">
            <w:pPr>
              <w:pStyle w:val="ListParagraph"/>
              <w:ind w:left="360"/>
              <w:rPr>
                <w:rFonts w:ascii="Arial" w:eastAsia="Times New Roman" w:hAnsi="Arial" w:cs="Arial"/>
                <w:sz w:val="18"/>
                <w:szCs w:val="18"/>
              </w:rPr>
            </w:pPr>
          </w:p>
        </w:tc>
      </w:tr>
      <w:tr w:rsidR="0049394C" w:rsidRPr="004B6CB2" w:rsidTr="00D83674">
        <w:tc>
          <w:tcPr>
            <w:tcW w:w="2376" w:type="dxa"/>
            <w:vAlign w:val="center"/>
          </w:tcPr>
          <w:p w:rsidR="0049394C" w:rsidRPr="00597612" w:rsidRDefault="0049394C" w:rsidP="00D83674">
            <w:pPr>
              <w:jc w:val="center"/>
              <w:rPr>
                <w:rFonts w:eastAsia="Times New Roman"/>
                <w:b/>
                <w:bCs/>
                <w:sz w:val="18"/>
                <w:szCs w:val="18"/>
              </w:rPr>
            </w:pPr>
            <w:r w:rsidRPr="00597612">
              <w:rPr>
                <w:rFonts w:eastAsia="Times New Roman"/>
                <w:b/>
                <w:bCs/>
                <w:sz w:val="18"/>
                <w:szCs w:val="18"/>
              </w:rPr>
              <w:t>Expenses</w:t>
            </w:r>
          </w:p>
        </w:tc>
        <w:tc>
          <w:tcPr>
            <w:tcW w:w="6866" w:type="dxa"/>
            <w:vAlign w:val="center"/>
          </w:tcPr>
          <w:p w:rsidR="0049394C" w:rsidRDefault="00E644D2" w:rsidP="0049394C">
            <w:pPr>
              <w:pStyle w:val="ListParagraph"/>
              <w:numPr>
                <w:ilvl w:val="0"/>
                <w:numId w:val="5"/>
              </w:numPr>
              <w:rPr>
                <w:rFonts w:ascii="Arial" w:eastAsia="Times New Roman" w:hAnsi="Arial" w:cs="Arial"/>
                <w:sz w:val="18"/>
                <w:szCs w:val="18"/>
              </w:rPr>
            </w:pPr>
            <w:r>
              <w:rPr>
                <w:rFonts w:ascii="Arial" w:eastAsia="Times New Roman" w:hAnsi="Arial" w:cs="Arial"/>
                <w:sz w:val="18"/>
                <w:szCs w:val="18"/>
              </w:rPr>
              <w:t xml:space="preserve">This is a self funded, voluntary experience </w:t>
            </w:r>
          </w:p>
          <w:p w:rsidR="003F472F" w:rsidRPr="00597612" w:rsidRDefault="003F472F" w:rsidP="003F472F">
            <w:pPr>
              <w:pStyle w:val="ListParagraph"/>
              <w:ind w:left="360"/>
              <w:rPr>
                <w:rFonts w:ascii="Arial" w:eastAsia="Times New Roman" w:hAnsi="Arial" w:cs="Arial"/>
                <w:sz w:val="18"/>
                <w:szCs w:val="18"/>
              </w:rPr>
            </w:pPr>
          </w:p>
        </w:tc>
      </w:tr>
      <w:tr w:rsidR="00D24B75" w:rsidRPr="004B6CB2" w:rsidTr="00D83674">
        <w:tc>
          <w:tcPr>
            <w:tcW w:w="2376" w:type="dxa"/>
            <w:vAlign w:val="center"/>
          </w:tcPr>
          <w:p w:rsidR="00D24B75" w:rsidRPr="00597612" w:rsidRDefault="00D24B75" w:rsidP="00D83674">
            <w:pPr>
              <w:jc w:val="center"/>
              <w:rPr>
                <w:rFonts w:eastAsia="Times New Roman"/>
                <w:b/>
                <w:bCs/>
                <w:sz w:val="18"/>
                <w:szCs w:val="18"/>
              </w:rPr>
            </w:pPr>
            <w:r w:rsidRPr="00597612">
              <w:rPr>
                <w:rFonts w:eastAsia="Times New Roman"/>
                <w:b/>
                <w:bCs/>
                <w:sz w:val="18"/>
                <w:szCs w:val="18"/>
              </w:rPr>
              <w:t>Application Process &amp; Further Information</w:t>
            </w:r>
          </w:p>
        </w:tc>
        <w:tc>
          <w:tcPr>
            <w:tcW w:w="6866" w:type="dxa"/>
            <w:vAlign w:val="center"/>
          </w:tcPr>
          <w:p w:rsidR="003F472F" w:rsidRPr="00227E8D" w:rsidRDefault="00D24B75" w:rsidP="003F472F">
            <w:pPr>
              <w:pStyle w:val="ListParagraph"/>
              <w:numPr>
                <w:ilvl w:val="0"/>
                <w:numId w:val="5"/>
              </w:numPr>
              <w:rPr>
                <w:rFonts w:ascii="Arial" w:eastAsia="Times New Roman" w:hAnsi="Arial" w:cs="Arial"/>
                <w:sz w:val="18"/>
                <w:szCs w:val="18"/>
              </w:rPr>
            </w:pPr>
            <w:r>
              <w:rPr>
                <w:rFonts w:ascii="Arial" w:eastAsia="Times New Roman" w:hAnsi="Arial" w:cs="Arial"/>
                <w:sz w:val="18"/>
                <w:szCs w:val="18"/>
              </w:rPr>
              <w:t xml:space="preserve">Applicants should submit a CV and covering letter to </w:t>
            </w:r>
            <w:r w:rsidR="00DC1865">
              <w:rPr>
                <w:rFonts w:ascii="Arial" w:eastAsia="Times New Roman" w:hAnsi="Arial" w:cs="Arial"/>
                <w:sz w:val="18"/>
                <w:szCs w:val="18"/>
              </w:rPr>
              <w:t>Robin Eager</w:t>
            </w:r>
            <w:r>
              <w:rPr>
                <w:rFonts w:ascii="Arial" w:eastAsia="Times New Roman" w:hAnsi="Arial" w:cs="Arial"/>
                <w:sz w:val="18"/>
                <w:szCs w:val="18"/>
              </w:rPr>
              <w:t xml:space="preserve"> (</w:t>
            </w:r>
            <w:r w:rsidR="00DC1865">
              <w:rPr>
                <w:rFonts w:ascii="Arial" w:eastAsia="Times New Roman" w:hAnsi="Arial" w:cs="Arial"/>
                <w:sz w:val="18"/>
                <w:szCs w:val="18"/>
              </w:rPr>
              <w:t>robin.eager</w:t>
            </w:r>
            <w:r>
              <w:rPr>
                <w:rFonts w:ascii="Arial" w:eastAsia="Times New Roman" w:hAnsi="Arial" w:cs="Arial"/>
                <w:sz w:val="18"/>
                <w:szCs w:val="18"/>
              </w:rPr>
              <w:t xml:space="preserve">@tigers.co.uk) </w:t>
            </w:r>
            <w:r w:rsidR="00950234">
              <w:rPr>
                <w:rFonts w:ascii="Arial" w:eastAsia="Times New Roman" w:hAnsi="Arial" w:cs="Arial"/>
                <w:sz w:val="18"/>
                <w:szCs w:val="18"/>
              </w:rPr>
              <w:t>by Friday 23</w:t>
            </w:r>
            <w:r w:rsidR="00950234" w:rsidRPr="00950234">
              <w:rPr>
                <w:rFonts w:ascii="Arial" w:eastAsia="Times New Roman" w:hAnsi="Arial" w:cs="Arial"/>
                <w:sz w:val="18"/>
                <w:szCs w:val="18"/>
                <w:vertAlign w:val="superscript"/>
              </w:rPr>
              <w:t>rd</w:t>
            </w:r>
            <w:r w:rsidR="00950234">
              <w:rPr>
                <w:rFonts w:ascii="Arial" w:eastAsia="Times New Roman" w:hAnsi="Arial" w:cs="Arial"/>
                <w:sz w:val="18"/>
                <w:szCs w:val="18"/>
              </w:rPr>
              <w:t xml:space="preserve"> May 2014. </w:t>
            </w:r>
            <w:r w:rsidR="00227E8D">
              <w:rPr>
                <w:rFonts w:ascii="Arial" w:eastAsia="Times New Roman" w:hAnsi="Arial" w:cs="Arial"/>
                <w:sz w:val="18"/>
                <w:szCs w:val="18"/>
              </w:rPr>
              <w:t>Only a</w:t>
            </w:r>
            <w:r w:rsidR="00950234">
              <w:rPr>
                <w:rFonts w:ascii="Arial" w:eastAsia="Times New Roman" w:hAnsi="Arial" w:cs="Arial"/>
                <w:sz w:val="18"/>
                <w:szCs w:val="18"/>
              </w:rPr>
              <w:t xml:space="preserve">pplicants </w:t>
            </w:r>
            <w:r w:rsidR="00C06D37">
              <w:rPr>
                <w:rFonts w:ascii="Arial" w:eastAsia="Times New Roman" w:hAnsi="Arial" w:cs="Arial"/>
                <w:sz w:val="18"/>
                <w:szCs w:val="18"/>
              </w:rPr>
              <w:t xml:space="preserve">progressing to the next stage of the selection process </w:t>
            </w:r>
            <w:r w:rsidR="00950234">
              <w:rPr>
                <w:rFonts w:ascii="Arial" w:eastAsia="Times New Roman" w:hAnsi="Arial" w:cs="Arial"/>
                <w:sz w:val="18"/>
                <w:szCs w:val="18"/>
              </w:rPr>
              <w:t>will be informed</w:t>
            </w:r>
            <w:r w:rsidR="00227E8D">
              <w:rPr>
                <w:rFonts w:ascii="Arial" w:eastAsia="Times New Roman" w:hAnsi="Arial" w:cs="Arial"/>
                <w:sz w:val="18"/>
                <w:szCs w:val="18"/>
              </w:rPr>
              <w:t>, in the</w:t>
            </w:r>
            <w:r w:rsidR="00950234">
              <w:rPr>
                <w:rFonts w:ascii="Arial" w:eastAsia="Times New Roman" w:hAnsi="Arial" w:cs="Arial"/>
                <w:sz w:val="18"/>
                <w:szCs w:val="18"/>
              </w:rPr>
              <w:t xml:space="preserve"> week commencing 16</w:t>
            </w:r>
            <w:r w:rsidR="00950234" w:rsidRPr="00950234">
              <w:rPr>
                <w:rFonts w:ascii="Arial" w:eastAsia="Times New Roman" w:hAnsi="Arial" w:cs="Arial"/>
                <w:sz w:val="18"/>
                <w:szCs w:val="18"/>
                <w:vertAlign w:val="superscript"/>
              </w:rPr>
              <w:t>th</w:t>
            </w:r>
            <w:r w:rsidR="00950234">
              <w:rPr>
                <w:rFonts w:ascii="Arial" w:eastAsia="Times New Roman" w:hAnsi="Arial" w:cs="Arial"/>
                <w:sz w:val="18"/>
                <w:szCs w:val="18"/>
              </w:rPr>
              <w:t xml:space="preserve"> June 2014.</w:t>
            </w:r>
          </w:p>
        </w:tc>
      </w:tr>
    </w:tbl>
    <w:p w:rsidR="0049394C" w:rsidRDefault="0049394C"/>
    <w:sectPr w:rsidR="0049394C" w:rsidSect="0049394C">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37CC"/>
    <w:multiLevelType w:val="hybridMultilevel"/>
    <w:tmpl w:val="8C760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1C38FE"/>
    <w:multiLevelType w:val="hybridMultilevel"/>
    <w:tmpl w:val="580E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1F14072"/>
    <w:multiLevelType w:val="hybridMultilevel"/>
    <w:tmpl w:val="22986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EAE50A4"/>
    <w:multiLevelType w:val="hybridMultilevel"/>
    <w:tmpl w:val="E7D0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8E5223"/>
    <w:multiLevelType w:val="hybridMultilevel"/>
    <w:tmpl w:val="A5C8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5369F1"/>
    <w:multiLevelType w:val="hybridMultilevel"/>
    <w:tmpl w:val="8EB4F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9394C"/>
    <w:rsid w:val="00026AA4"/>
    <w:rsid w:val="000D29D6"/>
    <w:rsid w:val="00227E8D"/>
    <w:rsid w:val="00232C2A"/>
    <w:rsid w:val="00244163"/>
    <w:rsid w:val="002A2485"/>
    <w:rsid w:val="003558C2"/>
    <w:rsid w:val="003663B6"/>
    <w:rsid w:val="003D1D50"/>
    <w:rsid w:val="003F1F9D"/>
    <w:rsid w:val="003F41BC"/>
    <w:rsid w:val="003F472F"/>
    <w:rsid w:val="0044202F"/>
    <w:rsid w:val="0044632B"/>
    <w:rsid w:val="0049394C"/>
    <w:rsid w:val="004D47A0"/>
    <w:rsid w:val="004E1190"/>
    <w:rsid w:val="004E2CA1"/>
    <w:rsid w:val="00504570"/>
    <w:rsid w:val="00536164"/>
    <w:rsid w:val="00597612"/>
    <w:rsid w:val="005D53F1"/>
    <w:rsid w:val="005E6123"/>
    <w:rsid w:val="00634099"/>
    <w:rsid w:val="0064515E"/>
    <w:rsid w:val="006B7321"/>
    <w:rsid w:val="006E4474"/>
    <w:rsid w:val="006F304D"/>
    <w:rsid w:val="006F7665"/>
    <w:rsid w:val="0070214E"/>
    <w:rsid w:val="0078330E"/>
    <w:rsid w:val="007D10BE"/>
    <w:rsid w:val="00942E1A"/>
    <w:rsid w:val="00950234"/>
    <w:rsid w:val="00984106"/>
    <w:rsid w:val="009F73A9"/>
    <w:rsid w:val="00AD2A32"/>
    <w:rsid w:val="00B07915"/>
    <w:rsid w:val="00B708BE"/>
    <w:rsid w:val="00BB5479"/>
    <w:rsid w:val="00C06D37"/>
    <w:rsid w:val="00C11B37"/>
    <w:rsid w:val="00C665E2"/>
    <w:rsid w:val="00C90F01"/>
    <w:rsid w:val="00D227E2"/>
    <w:rsid w:val="00D24B75"/>
    <w:rsid w:val="00D828E5"/>
    <w:rsid w:val="00D83674"/>
    <w:rsid w:val="00DA4A02"/>
    <w:rsid w:val="00DC1865"/>
    <w:rsid w:val="00E644D2"/>
    <w:rsid w:val="00E76660"/>
    <w:rsid w:val="00FB3F05"/>
    <w:rsid w:val="00FF5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4C"/>
    <w:rPr>
      <w:rFonts w:ascii="Tahoma" w:hAnsi="Tahoma" w:cs="Tahoma"/>
      <w:sz w:val="16"/>
      <w:szCs w:val="16"/>
    </w:rPr>
  </w:style>
  <w:style w:type="table" w:styleId="TableGrid">
    <w:name w:val="Table Grid"/>
    <w:basedOn w:val="TableNormal"/>
    <w:uiPriority w:val="59"/>
    <w:rsid w:val="00493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394C"/>
    <w:pPr>
      <w:ind w:left="720"/>
      <w:contextualSpacing/>
    </w:pPr>
    <w:rPr>
      <w:rFonts w:asciiTheme="minorHAnsi" w:hAnsiTheme="minorHAnsi" w:cstheme="minorBidi"/>
      <w:sz w:val="22"/>
      <w:szCs w:val="22"/>
      <w:lang w:eastAsia="en-GB"/>
    </w:rPr>
  </w:style>
  <w:style w:type="character" w:styleId="CommentReference">
    <w:name w:val="annotation reference"/>
    <w:basedOn w:val="DefaultParagraphFont"/>
    <w:uiPriority w:val="99"/>
    <w:semiHidden/>
    <w:unhideWhenUsed/>
    <w:rsid w:val="00D828E5"/>
    <w:rPr>
      <w:sz w:val="16"/>
      <w:szCs w:val="16"/>
    </w:rPr>
  </w:style>
  <w:style w:type="paragraph" w:styleId="CommentText">
    <w:name w:val="annotation text"/>
    <w:basedOn w:val="Normal"/>
    <w:link w:val="CommentTextChar"/>
    <w:uiPriority w:val="99"/>
    <w:semiHidden/>
    <w:unhideWhenUsed/>
    <w:rsid w:val="00D828E5"/>
    <w:pPr>
      <w:spacing w:line="240" w:lineRule="auto"/>
    </w:pPr>
    <w:rPr>
      <w:sz w:val="20"/>
      <w:szCs w:val="20"/>
    </w:rPr>
  </w:style>
  <w:style w:type="character" w:customStyle="1" w:styleId="CommentTextChar">
    <w:name w:val="Comment Text Char"/>
    <w:basedOn w:val="DefaultParagraphFont"/>
    <w:link w:val="CommentText"/>
    <w:uiPriority w:val="99"/>
    <w:semiHidden/>
    <w:rsid w:val="00D828E5"/>
    <w:rPr>
      <w:sz w:val="20"/>
      <w:szCs w:val="20"/>
    </w:rPr>
  </w:style>
  <w:style w:type="paragraph" w:styleId="CommentSubject">
    <w:name w:val="annotation subject"/>
    <w:basedOn w:val="CommentText"/>
    <w:next w:val="CommentText"/>
    <w:link w:val="CommentSubjectChar"/>
    <w:uiPriority w:val="99"/>
    <w:semiHidden/>
    <w:unhideWhenUsed/>
    <w:rsid w:val="00D828E5"/>
    <w:rPr>
      <w:b/>
      <w:bCs/>
    </w:rPr>
  </w:style>
  <w:style w:type="character" w:customStyle="1" w:styleId="CommentSubjectChar">
    <w:name w:val="Comment Subject Char"/>
    <w:basedOn w:val="CommentTextChar"/>
    <w:link w:val="CommentSubject"/>
    <w:uiPriority w:val="99"/>
    <w:semiHidden/>
    <w:rsid w:val="00D828E5"/>
    <w:rPr>
      <w:b/>
      <w:bCs/>
      <w:sz w:val="20"/>
      <w:szCs w:val="20"/>
    </w:rPr>
  </w:style>
  <w:style w:type="character" w:styleId="Hyperlink">
    <w:name w:val="Hyperlink"/>
    <w:basedOn w:val="DefaultParagraphFont"/>
    <w:uiPriority w:val="99"/>
    <w:unhideWhenUsed/>
    <w:rsid w:val="00C11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4C"/>
    <w:rPr>
      <w:rFonts w:ascii="Tahoma" w:hAnsi="Tahoma" w:cs="Tahoma"/>
      <w:sz w:val="16"/>
      <w:szCs w:val="16"/>
    </w:rPr>
  </w:style>
  <w:style w:type="table" w:styleId="TableGrid">
    <w:name w:val="Table Grid"/>
    <w:basedOn w:val="TableNormal"/>
    <w:uiPriority w:val="59"/>
    <w:rsid w:val="00493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394C"/>
    <w:pPr>
      <w:ind w:left="720"/>
      <w:contextualSpacing/>
    </w:pPr>
    <w:rPr>
      <w:rFonts w:asciiTheme="minorHAnsi" w:hAnsiTheme="minorHAnsi" w:cstheme="minorBidi"/>
      <w:sz w:val="22"/>
      <w:szCs w:val="22"/>
      <w:lang w:eastAsia="en-GB"/>
    </w:rPr>
  </w:style>
  <w:style w:type="character" w:styleId="CommentReference">
    <w:name w:val="annotation reference"/>
    <w:basedOn w:val="DefaultParagraphFont"/>
    <w:uiPriority w:val="99"/>
    <w:semiHidden/>
    <w:unhideWhenUsed/>
    <w:rsid w:val="00D828E5"/>
    <w:rPr>
      <w:sz w:val="16"/>
      <w:szCs w:val="16"/>
    </w:rPr>
  </w:style>
  <w:style w:type="paragraph" w:styleId="CommentText">
    <w:name w:val="annotation text"/>
    <w:basedOn w:val="Normal"/>
    <w:link w:val="CommentTextChar"/>
    <w:uiPriority w:val="99"/>
    <w:semiHidden/>
    <w:unhideWhenUsed/>
    <w:rsid w:val="00D828E5"/>
    <w:pPr>
      <w:spacing w:line="240" w:lineRule="auto"/>
    </w:pPr>
    <w:rPr>
      <w:sz w:val="20"/>
      <w:szCs w:val="20"/>
    </w:rPr>
  </w:style>
  <w:style w:type="character" w:customStyle="1" w:styleId="CommentTextChar">
    <w:name w:val="Comment Text Char"/>
    <w:basedOn w:val="DefaultParagraphFont"/>
    <w:link w:val="CommentText"/>
    <w:uiPriority w:val="99"/>
    <w:semiHidden/>
    <w:rsid w:val="00D828E5"/>
    <w:rPr>
      <w:sz w:val="20"/>
      <w:szCs w:val="20"/>
    </w:rPr>
  </w:style>
  <w:style w:type="paragraph" w:styleId="CommentSubject">
    <w:name w:val="annotation subject"/>
    <w:basedOn w:val="CommentText"/>
    <w:next w:val="CommentText"/>
    <w:link w:val="CommentSubjectChar"/>
    <w:uiPriority w:val="99"/>
    <w:semiHidden/>
    <w:unhideWhenUsed/>
    <w:rsid w:val="00D828E5"/>
    <w:rPr>
      <w:b/>
      <w:bCs/>
    </w:rPr>
  </w:style>
  <w:style w:type="character" w:customStyle="1" w:styleId="CommentSubjectChar">
    <w:name w:val="Comment Subject Char"/>
    <w:basedOn w:val="CommentTextChar"/>
    <w:link w:val="CommentSubject"/>
    <w:uiPriority w:val="99"/>
    <w:semiHidden/>
    <w:rsid w:val="00D828E5"/>
    <w:rPr>
      <w:b/>
      <w:bCs/>
      <w:sz w:val="20"/>
      <w:szCs w:val="20"/>
    </w:rPr>
  </w:style>
  <w:style w:type="character" w:styleId="Hyperlink">
    <w:name w:val="Hyperlink"/>
    <w:basedOn w:val="DefaultParagraphFont"/>
    <w:uiPriority w:val="99"/>
    <w:unhideWhenUsed/>
    <w:rsid w:val="00C11B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Barnes</dc:creator>
  <cp:lastModifiedBy>robin.eager</cp:lastModifiedBy>
  <cp:revision>13</cp:revision>
  <cp:lastPrinted>2013-05-09T15:12:00Z</cp:lastPrinted>
  <dcterms:created xsi:type="dcterms:W3CDTF">2013-09-18T07:26:00Z</dcterms:created>
  <dcterms:modified xsi:type="dcterms:W3CDTF">2014-04-28T07:33:00Z</dcterms:modified>
</cp:coreProperties>
</file>